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86B8A5" w14:textId="77777777" w:rsidR="008A6083" w:rsidRDefault="008A6083">
      <w:pPr>
        <w:rPr>
          <w:noProof/>
        </w:rPr>
      </w:pPr>
    </w:p>
    <w:p w14:paraId="5DC58C5C" w14:textId="77777777" w:rsidR="008A6083" w:rsidRDefault="008A6083" w:rsidP="008A6083">
      <w:pPr>
        <w:jc w:val="both"/>
        <w:rPr>
          <w:noProof/>
        </w:rPr>
      </w:pPr>
    </w:p>
    <w:p w14:paraId="2B98821E" w14:textId="01D04868" w:rsidR="008A6083" w:rsidRDefault="008A6083" w:rsidP="008A6083">
      <w:pPr>
        <w:jc w:val="both"/>
      </w:pPr>
      <w:r w:rsidRPr="008A6083">
        <w:rPr>
          <w:rFonts w:ascii="Times New Roman" w:hAnsi="Times New Roman" w:cs="Times New Roman"/>
          <w:noProof/>
          <w:sz w:val="24"/>
          <w:szCs w:val="24"/>
        </w:rPr>
        <w:t>Il giorno 19 novembre a Treviso si è svolto l’incontro dei Presidenti</w:t>
      </w:r>
      <w:r>
        <w:rPr>
          <w:noProof/>
        </w:rPr>
        <w:t xml:space="preserve"> delle federazioni FITP – UFI – FAFIT  ed ha partecipato anche il Dott Daniele Parbuono presidente del Collegio Scientifico della Fafit, che nel suo intervento ha proposto la costituzione di un unico collegio scientifico tra le tre federazioni, raccogliendo il benestare a la vorare in tal senso. Il presidente della Fafit Prof. Luca Barbini ha illustrato il funzionamento del Museo dei costumi folkloristici, con sede a Castelraimondo ed ha invitao i presenti a visitarlo. Dall’incontro è scaturita la necessità di intensificare i rapporti di collaborazione.  </w:t>
      </w:r>
      <w:r>
        <w:rPr>
          <w:noProof/>
        </w:rPr>
        <w:drawing>
          <wp:inline distT="0" distB="0" distL="0" distR="0" wp14:anchorId="7A5BC16F" wp14:editId="55E61279">
            <wp:extent cx="6120130" cy="3348990"/>
            <wp:effectExtent l="0" t="0" r="0" b="381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120130" cy="3348990"/>
                    </a:xfrm>
                    <a:prstGeom prst="rect">
                      <a:avLst/>
                    </a:prstGeom>
                  </pic:spPr>
                </pic:pic>
              </a:graphicData>
            </a:graphic>
          </wp:inline>
        </w:drawing>
      </w:r>
    </w:p>
    <w:sectPr w:rsidR="008A6083">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6083"/>
    <w:rsid w:val="008A608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01FC8F"/>
  <w15:chartTrackingRefBased/>
  <w15:docId w15:val="{23B4D5FF-7933-48BF-BB3B-5FE37D870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Pages>
  <Words>94</Words>
  <Characters>540</Characters>
  <Application>Microsoft Office Word</Application>
  <DocSecurity>0</DocSecurity>
  <Lines>4</Lines>
  <Paragraphs>1</Paragraphs>
  <ScaleCrop>false</ScaleCrop>
  <Company/>
  <LinksUpToDate>false</LinksUpToDate>
  <CharactersWithSpaces>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1</cp:revision>
  <dcterms:created xsi:type="dcterms:W3CDTF">2023-12-04T08:37:00Z</dcterms:created>
  <dcterms:modified xsi:type="dcterms:W3CDTF">2023-12-04T08:43:00Z</dcterms:modified>
</cp:coreProperties>
</file>